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E6" w:rsidRPr="008D21F9" w:rsidRDefault="008D21F9" w:rsidP="00CC0F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03.11.</w:t>
      </w:r>
      <w:r w:rsidR="00CC0FE6">
        <w:rPr>
          <w:rFonts w:ascii="Arial" w:hAnsi="Arial" w:cs="Arial"/>
          <w:b/>
          <w:sz w:val="32"/>
          <w:szCs w:val="32"/>
        </w:rPr>
        <w:t xml:space="preserve">2021г. №  </w:t>
      </w:r>
      <w:r>
        <w:rPr>
          <w:rFonts w:ascii="Arial" w:hAnsi="Arial" w:cs="Arial"/>
          <w:b/>
          <w:sz w:val="32"/>
          <w:szCs w:val="32"/>
          <w:lang w:val="en-US"/>
        </w:rPr>
        <w:t>215/</w:t>
      </w:r>
      <w:r>
        <w:rPr>
          <w:rFonts w:ascii="Arial" w:hAnsi="Arial" w:cs="Arial"/>
          <w:b/>
          <w:sz w:val="32"/>
          <w:szCs w:val="32"/>
        </w:rPr>
        <w:t>42</w:t>
      </w:r>
    </w:p>
    <w:p w:rsidR="00CC0FE6" w:rsidRDefault="00CC0FE6" w:rsidP="00CC0F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C0FE6" w:rsidRDefault="00CC0FE6" w:rsidP="00CC0F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CC0FE6" w:rsidRDefault="00CC0FE6" w:rsidP="00CC0F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CC0FE6" w:rsidRDefault="00CC0FE6" w:rsidP="00CC0F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CC0FE6" w:rsidRDefault="00CC0FE6" w:rsidP="00CC0F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C0FE6" w:rsidRPr="00D778BF" w:rsidRDefault="00CC0FE6" w:rsidP="00CC0F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D778BF" w:rsidRPr="004E5108">
        <w:rPr>
          <w:rFonts w:ascii="Arial" w:hAnsi="Arial" w:cs="Arial"/>
          <w:b/>
          <w:sz w:val="32"/>
          <w:szCs w:val="32"/>
        </w:rPr>
        <w:t xml:space="preserve">   </w:t>
      </w:r>
      <w:r w:rsidR="008D21F9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CC0FE6" w:rsidRPr="00205B00" w:rsidRDefault="00CC0FE6" w:rsidP="00CC0FE6">
      <w:pPr>
        <w:jc w:val="center"/>
        <w:rPr>
          <w:rFonts w:ascii="Arial" w:hAnsi="Arial" w:cs="Arial"/>
          <w:sz w:val="32"/>
          <w:szCs w:val="32"/>
        </w:rPr>
      </w:pPr>
    </w:p>
    <w:p w:rsidR="00CC0FE6" w:rsidRDefault="00CC0FE6" w:rsidP="00CC0F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ПРАВИЛА ЗЕМЛЕПОЛЬЗОВАНИЯ И ЗАСТРОЙКИ </w:t>
      </w:r>
    </w:p>
    <w:p w:rsidR="00CC0FE6" w:rsidRDefault="00CC0FE6" w:rsidP="00CC0FE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В ЧАСТИ ИЗМЕНЕНИЯ ГРАДОСТРОИТЕЛЬНЫХ РЕГЛАМЕНТОВ: ЗОНА </w:t>
      </w:r>
      <w:r w:rsidR="00D778BF">
        <w:rPr>
          <w:rFonts w:ascii="Arial" w:hAnsi="Arial" w:cs="Arial"/>
          <w:b/>
          <w:sz w:val="32"/>
          <w:szCs w:val="32"/>
        </w:rPr>
        <w:t>ЗАСТРОЙКИ МНОГОЭТАЖНЫХ ЖИЛЫХ ДОМОВ (9 ЭТАЖЕЙ И БОЛЕЕ) (Ж-4)</w:t>
      </w:r>
      <w:r>
        <w:rPr>
          <w:rFonts w:ascii="Arial" w:hAnsi="Arial" w:cs="Arial"/>
          <w:b/>
          <w:sz w:val="32"/>
          <w:szCs w:val="32"/>
        </w:rPr>
        <w:t xml:space="preserve">, ЗОНА </w:t>
      </w:r>
      <w:r w:rsidR="00D778BF">
        <w:rPr>
          <w:rFonts w:ascii="Arial" w:hAnsi="Arial" w:cs="Arial"/>
          <w:b/>
          <w:sz w:val="32"/>
          <w:szCs w:val="32"/>
        </w:rPr>
        <w:t xml:space="preserve">ТРАНСПОРТНОЙ ИНФРАСТРУКТУРЫ (ПЗ-4)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CC0FE6" w:rsidRPr="00205B00" w:rsidTr="00863781">
        <w:tc>
          <w:tcPr>
            <w:tcW w:w="3883" w:type="dxa"/>
          </w:tcPr>
          <w:p w:rsidR="00CC0FE6" w:rsidRDefault="00CC0FE6" w:rsidP="00863781"/>
        </w:tc>
      </w:tr>
    </w:tbl>
    <w:p w:rsidR="00CC0FE6" w:rsidRDefault="00CC0FE6" w:rsidP="00CC0FE6">
      <w:pPr>
        <w:snapToGri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ст. </w:t>
      </w:r>
      <w:r w:rsidR="00D778BF">
        <w:rPr>
          <w:rFonts w:ascii="Arial" w:hAnsi="Arial" w:cs="Arial"/>
        </w:rPr>
        <w:t xml:space="preserve">31, </w:t>
      </w:r>
      <w:r>
        <w:rPr>
          <w:rFonts w:ascii="Arial" w:hAnsi="Arial" w:cs="Arial"/>
        </w:rPr>
        <w:t xml:space="preserve">32, </w:t>
      </w:r>
      <w:r w:rsidR="00D778BF">
        <w:rPr>
          <w:rFonts w:ascii="Arial" w:hAnsi="Arial" w:cs="Arial"/>
        </w:rPr>
        <w:t xml:space="preserve">33, </w:t>
      </w:r>
      <w:r>
        <w:rPr>
          <w:rFonts w:ascii="Arial" w:hAnsi="Arial" w:cs="Arial"/>
        </w:rPr>
        <w:t>36, 37</w:t>
      </w:r>
      <w:r w:rsidR="00D778BF">
        <w:rPr>
          <w:rFonts w:ascii="Arial" w:hAnsi="Arial" w:cs="Arial"/>
        </w:rPr>
        <w:t>, 38</w:t>
      </w:r>
      <w:r>
        <w:rPr>
          <w:rFonts w:ascii="Arial" w:hAnsi="Arial" w:cs="Arial"/>
        </w:rPr>
        <w:t xml:space="preserve"> Градостроительного кодекса РФ, учитывая протокол публичных слушаний от </w:t>
      </w:r>
      <w:r w:rsidR="00D778BF">
        <w:rPr>
          <w:rFonts w:ascii="Arial" w:hAnsi="Arial" w:cs="Arial"/>
        </w:rPr>
        <w:t>20</w:t>
      </w:r>
      <w:r>
        <w:rPr>
          <w:rFonts w:ascii="Arial" w:hAnsi="Arial" w:cs="Arial"/>
        </w:rPr>
        <w:t>.0</w:t>
      </w:r>
      <w:r w:rsidR="00D778BF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D778BF">
        <w:rPr>
          <w:rFonts w:ascii="Arial" w:hAnsi="Arial" w:cs="Arial"/>
        </w:rPr>
        <w:t>2</w:t>
      </w:r>
      <w:r>
        <w:rPr>
          <w:rFonts w:ascii="Arial" w:hAnsi="Arial" w:cs="Arial"/>
        </w:rPr>
        <w:t>1г. № 1</w:t>
      </w:r>
      <w:r w:rsidR="00D778B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Уставом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образования (городского поселения), Дума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proofErr w:type="gramEnd"/>
    </w:p>
    <w:p w:rsidR="00CC0FE6" w:rsidRPr="00205B00" w:rsidRDefault="00CC0FE6" w:rsidP="00CC0FE6">
      <w:pPr>
        <w:tabs>
          <w:tab w:val="left" w:pos="540"/>
        </w:tabs>
        <w:jc w:val="both"/>
        <w:rPr>
          <w:rFonts w:ascii="Arial" w:hAnsi="Arial" w:cs="Arial"/>
        </w:rPr>
      </w:pPr>
    </w:p>
    <w:p w:rsidR="00CC0FE6" w:rsidRDefault="00CC0FE6" w:rsidP="00CC0FE6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CC0FE6" w:rsidRPr="00205B00" w:rsidRDefault="00CC0FE6" w:rsidP="00CC0FE6">
      <w:pPr>
        <w:ind w:firstLine="708"/>
        <w:jc w:val="center"/>
        <w:rPr>
          <w:rFonts w:ascii="Arial" w:hAnsi="Arial" w:cs="Arial"/>
        </w:rPr>
      </w:pPr>
    </w:p>
    <w:p w:rsidR="00CC0FE6" w:rsidRDefault="00CC0FE6" w:rsidP="00CC0FE6">
      <w:pPr>
        <w:snapToGri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изменения в Правила землепользования и застройки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поселения), утвержденные решением Думы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</w:t>
      </w:r>
      <w:r w:rsidR="004E5108">
        <w:rPr>
          <w:rFonts w:ascii="Arial" w:hAnsi="Arial" w:cs="Arial"/>
        </w:rPr>
        <w:t>17</w:t>
      </w:r>
      <w:r>
        <w:rPr>
          <w:rFonts w:ascii="Arial" w:hAnsi="Arial" w:cs="Arial"/>
        </w:rPr>
        <w:t>.0</w:t>
      </w:r>
      <w:r w:rsidR="004E5108">
        <w:rPr>
          <w:rFonts w:ascii="Arial" w:hAnsi="Arial" w:cs="Arial"/>
        </w:rPr>
        <w:t>6</w:t>
      </w:r>
      <w:r>
        <w:rPr>
          <w:rFonts w:ascii="Arial" w:hAnsi="Arial" w:cs="Arial"/>
        </w:rPr>
        <w:t>.20</w:t>
      </w:r>
      <w:r w:rsidR="004E510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1г. № </w:t>
      </w:r>
      <w:r w:rsidR="004E5108">
        <w:rPr>
          <w:rFonts w:ascii="Arial" w:hAnsi="Arial" w:cs="Arial"/>
        </w:rPr>
        <w:t>158/31</w:t>
      </w:r>
      <w:r>
        <w:rPr>
          <w:rFonts w:ascii="Arial" w:hAnsi="Arial" w:cs="Arial"/>
        </w:rPr>
        <w:t xml:space="preserve">, в части изменения градостроительных регламентов: зона </w:t>
      </w:r>
      <w:r w:rsidR="004E5108">
        <w:rPr>
          <w:rFonts w:ascii="Arial" w:hAnsi="Arial" w:cs="Arial"/>
        </w:rPr>
        <w:t>застройки многоэтажных жилых домов (9 этажей и более) (Ж-4)</w:t>
      </w:r>
      <w:r>
        <w:rPr>
          <w:rFonts w:ascii="Arial" w:hAnsi="Arial" w:cs="Arial"/>
        </w:rPr>
        <w:t xml:space="preserve">, зона </w:t>
      </w:r>
      <w:r w:rsidR="004E5108">
        <w:rPr>
          <w:rFonts w:ascii="Arial" w:hAnsi="Arial" w:cs="Arial"/>
        </w:rPr>
        <w:t xml:space="preserve">транспортной инфраструктуры </w:t>
      </w:r>
      <w:r>
        <w:rPr>
          <w:rFonts w:ascii="Arial" w:hAnsi="Arial" w:cs="Arial"/>
        </w:rPr>
        <w:t>(</w:t>
      </w:r>
      <w:r w:rsidR="004E5108">
        <w:rPr>
          <w:rFonts w:ascii="Arial" w:hAnsi="Arial" w:cs="Arial"/>
        </w:rPr>
        <w:t>ПЗ-4</w:t>
      </w:r>
      <w:r>
        <w:rPr>
          <w:rFonts w:ascii="Arial" w:hAnsi="Arial" w:cs="Arial"/>
        </w:rPr>
        <w:t xml:space="preserve">), изложив их в новой редакции (Приложение № 1). </w:t>
      </w:r>
      <w:proofErr w:type="gramEnd"/>
    </w:p>
    <w:p w:rsidR="00CC0FE6" w:rsidRDefault="00CC0FE6" w:rsidP="00CC0FE6">
      <w:pPr>
        <w:snapToGri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вступает в силу со дня его опубликования.</w:t>
      </w:r>
    </w:p>
    <w:p w:rsidR="00CC0FE6" w:rsidRDefault="00CC0FE6" w:rsidP="00CC0FE6">
      <w:pPr>
        <w:snapToGri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509FB">
        <w:rPr>
          <w:rFonts w:ascii="Arial" w:hAnsi="Arial" w:cs="Arial"/>
        </w:rPr>
        <w:t>Настоящее решение опубликовать (обнародовать) в газете «Диалог-ТВ», разместить на о</w:t>
      </w:r>
      <w:r w:rsidR="00D8633E">
        <w:rPr>
          <w:rFonts w:ascii="Arial" w:hAnsi="Arial" w:cs="Arial"/>
        </w:rPr>
        <w:t xml:space="preserve">фициальном сайте администрации </w:t>
      </w:r>
      <w:r w:rsidR="005509FB">
        <w:rPr>
          <w:rFonts w:ascii="Arial" w:hAnsi="Arial" w:cs="Arial"/>
        </w:rPr>
        <w:t>муниципального образования «город Усть-Кут» в информационно-телекоммуникационной сети «Интернет».</w:t>
      </w:r>
    </w:p>
    <w:p w:rsidR="00CC0FE6" w:rsidRDefault="00CC0FE6" w:rsidP="00CC0FE6">
      <w:pPr>
        <w:rPr>
          <w:rFonts w:ascii="Arial" w:hAnsi="Arial" w:cs="Arial"/>
        </w:rPr>
      </w:pPr>
    </w:p>
    <w:p w:rsidR="00CC0FE6" w:rsidRDefault="00CC0FE6" w:rsidP="00CC0FE6">
      <w:pPr>
        <w:rPr>
          <w:rFonts w:ascii="Arial" w:hAnsi="Arial" w:cs="Arial"/>
        </w:rPr>
      </w:pPr>
    </w:p>
    <w:p w:rsidR="000A363F" w:rsidRDefault="00CC0FE6" w:rsidP="00CC0F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0A363F">
        <w:rPr>
          <w:rFonts w:ascii="Arial" w:hAnsi="Arial" w:cs="Arial"/>
        </w:rPr>
        <w:t>Усть-Кутского</w:t>
      </w:r>
      <w:proofErr w:type="spellEnd"/>
      <w:r w:rsidR="000A363F">
        <w:rPr>
          <w:rFonts w:ascii="Arial" w:hAnsi="Arial" w:cs="Arial"/>
        </w:rPr>
        <w:t xml:space="preserve"> </w:t>
      </w:r>
    </w:p>
    <w:p w:rsidR="00CC0FE6" w:rsidRDefault="00CC0FE6" w:rsidP="00CC0FE6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CC0FE6" w:rsidRDefault="000A363F" w:rsidP="00CC0FE6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C0FE6">
        <w:rPr>
          <w:rFonts w:ascii="Arial" w:hAnsi="Arial" w:cs="Arial"/>
        </w:rPr>
        <w:t>город</w:t>
      </w:r>
      <w:r>
        <w:rPr>
          <w:rFonts w:ascii="Arial" w:hAnsi="Arial" w:cs="Arial"/>
        </w:rPr>
        <w:t>ского поселения)</w:t>
      </w:r>
      <w:r w:rsidR="00CC0FE6">
        <w:rPr>
          <w:rFonts w:ascii="Arial" w:hAnsi="Arial" w:cs="Arial"/>
        </w:rPr>
        <w:tab/>
      </w:r>
      <w:r w:rsidR="00CC0FE6">
        <w:rPr>
          <w:rFonts w:ascii="Arial" w:hAnsi="Arial" w:cs="Arial"/>
        </w:rPr>
        <w:tab/>
      </w:r>
      <w:r w:rsidR="00CC0FE6">
        <w:rPr>
          <w:rFonts w:ascii="Arial" w:hAnsi="Arial" w:cs="Arial"/>
        </w:rPr>
        <w:tab/>
      </w:r>
      <w:r w:rsidR="00CC0FE6">
        <w:rPr>
          <w:rFonts w:ascii="Arial" w:hAnsi="Arial" w:cs="Arial"/>
        </w:rPr>
        <w:tab/>
        <w:t xml:space="preserve">                                                   </w:t>
      </w:r>
    </w:p>
    <w:p w:rsidR="00CC0FE6" w:rsidRDefault="00CC0FE6" w:rsidP="00CC0F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CC0FE6" w:rsidRDefault="00CC0FE6" w:rsidP="00CC0FE6">
      <w:pPr>
        <w:rPr>
          <w:rFonts w:ascii="Arial" w:hAnsi="Arial" w:cs="Arial"/>
        </w:rPr>
      </w:pPr>
    </w:p>
    <w:p w:rsidR="00CC0FE6" w:rsidRDefault="00CC0FE6" w:rsidP="00CC0FE6">
      <w:pPr>
        <w:rPr>
          <w:rFonts w:ascii="Arial" w:hAnsi="Arial" w:cs="Arial"/>
        </w:rPr>
      </w:pPr>
    </w:p>
    <w:p w:rsidR="00CC0FE6" w:rsidRDefault="00CC0FE6" w:rsidP="00CC0FE6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УКМО</w:t>
      </w:r>
    </w:p>
    <w:p w:rsidR="00CC0FE6" w:rsidRDefault="00CC0FE6" w:rsidP="00CC0FE6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C0FE6" w:rsidRDefault="00CC0FE6" w:rsidP="00CC0F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Н.Е. </w:t>
      </w:r>
      <w:proofErr w:type="spellStart"/>
      <w:r>
        <w:rPr>
          <w:rFonts w:ascii="Arial" w:hAnsi="Arial" w:cs="Arial"/>
        </w:rPr>
        <w:t>Тесейко</w:t>
      </w:r>
      <w:proofErr w:type="spellEnd"/>
    </w:p>
    <w:sectPr w:rsidR="00CC0FE6" w:rsidSect="000A363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0F"/>
    <w:rsid w:val="00045875"/>
    <w:rsid w:val="000A363F"/>
    <w:rsid w:val="004E5108"/>
    <w:rsid w:val="005509FB"/>
    <w:rsid w:val="008D21F9"/>
    <w:rsid w:val="00CC0FE6"/>
    <w:rsid w:val="00CE570F"/>
    <w:rsid w:val="00D778BF"/>
    <w:rsid w:val="00D8633E"/>
    <w:rsid w:val="00E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2021-11-04T06:36:00Z</cp:lastPrinted>
  <dcterms:created xsi:type="dcterms:W3CDTF">2021-10-12T08:18:00Z</dcterms:created>
  <dcterms:modified xsi:type="dcterms:W3CDTF">2021-11-04T06:36:00Z</dcterms:modified>
</cp:coreProperties>
</file>